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7BE4" w14:textId="47A73439" w:rsidR="00DE4618" w:rsidRPr="00DE4618" w:rsidRDefault="00DE4618" w:rsidP="00DE4618">
      <w:pPr>
        <w:pStyle w:val="1"/>
        <w:spacing w:line="0" w:lineRule="atLeast"/>
        <w:jc w:val="center"/>
        <w:rPr>
          <w:rFonts w:ascii="方正小标宋简体" w:eastAsia="方正小标宋简体" w:hAnsi="黑体"/>
          <w:b w:val="0"/>
          <w:bCs w:val="0"/>
        </w:rPr>
      </w:pPr>
      <w:r>
        <w:rPr>
          <w:rFonts w:ascii="方正小标宋简体" w:eastAsia="方正小标宋简体" w:hAnsi="黑体"/>
          <w:b w:val="0"/>
          <w:bCs w:val="0"/>
        </w:rPr>
        <w:t>2023</w:t>
      </w:r>
      <w:r w:rsidRPr="00DE4618">
        <w:rPr>
          <w:rFonts w:ascii="方正小标宋简体" w:eastAsia="方正小标宋简体" w:hAnsi="黑体" w:hint="eastAsia"/>
          <w:b w:val="0"/>
          <w:bCs w:val="0"/>
        </w:rPr>
        <w:t>年增城区推动经济高质量发展引导基金</w:t>
      </w:r>
      <w:proofErr w:type="gramStart"/>
      <w:r w:rsidRPr="00DE4618">
        <w:rPr>
          <w:rFonts w:ascii="方正小标宋简体" w:eastAsia="方正小标宋简体" w:hAnsi="黑体" w:hint="eastAsia"/>
          <w:b w:val="0"/>
          <w:bCs w:val="0"/>
        </w:rPr>
        <w:t>子基金</w:t>
      </w:r>
      <w:proofErr w:type="gramEnd"/>
      <w:r w:rsidRPr="00DE4618">
        <w:rPr>
          <w:rFonts w:ascii="方正小标宋简体" w:eastAsia="方正小标宋简体" w:hAnsi="黑体" w:hint="eastAsia"/>
          <w:b w:val="0"/>
          <w:bCs w:val="0"/>
        </w:rPr>
        <w:t>管理机构评选结果公示</w:t>
      </w:r>
    </w:p>
    <w:p w14:paraId="6EA62171" w14:textId="5C6A9E3B" w:rsidR="00C429C5" w:rsidRPr="00C429C5" w:rsidRDefault="00C429C5" w:rsidP="00C429C5">
      <w:pPr>
        <w:ind w:firstLineChars="200" w:firstLine="640"/>
        <w:rPr>
          <w:rFonts w:ascii="仿宋" w:eastAsia="仿宋" w:hAnsi="仿宋"/>
          <w:sz w:val="32"/>
          <w:szCs w:val="32"/>
        </w:rPr>
      </w:pPr>
      <w:r w:rsidRPr="00C429C5">
        <w:rPr>
          <w:rFonts w:ascii="仿宋" w:eastAsia="仿宋" w:hAnsi="仿宋" w:hint="eastAsia"/>
          <w:sz w:val="32"/>
          <w:szCs w:val="32"/>
        </w:rPr>
        <w:t>根据《增城区推动经济高质量发展引导基金</w:t>
      </w:r>
      <w:r w:rsidRPr="00C429C5">
        <w:rPr>
          <w:rFonts w:ascii="仿宋" w:eastAsia="仿宋" w:hAnsi="仿宋"/>
          <w:sz w:val="32"/>
          <w:szCs w:val="32"/>
        </w:rPr>
        <w:t>(下简称“引导基金”)</w:t>
      </w:r>
      <w:r w:rsidRPr="00C429C5">
        <w:rPr>
          <w:rFonts w:ascii="仿宋" w:eastAsia="仿宋" w:hAnsi="仿宋" w:hint="eastAsia"/>
          <w:sz w:val="32"/>
          <w:szCs w:val="32"/>
        </w:rPr>
        <w:t>管理办法》</w:t>
      </w:r>
      <w:r w:rsidRPr="00C429C5">
        <w:rPr>
          <w:rFonts w:ascii="仿宋" w:eastAsia="仿宋" w:hAnsi="仿宋"/>
          <w:sz w:val="32"/>
          <w:szCs w:val="32"/>
        </w:rPr>
        <w:t>规定,本着“科学、诚实、客观、公正”的原则，经评审委员会初步评审和增城区推动经济高质量发展引导基金管理小组最终决策，审定</w:t>
      </w:r>
      <w:r w:rsidR="005B7880" w:rsidRPr="005B7880">
        <w:rPr>
          <w:rFonts w:ascii="仿宋" w:eastAsia="仿宋" w:hAnsi="仿宋" w:hint="eastAsia"/>
          <w:sz w:val="32"/>
          <w:szCs w:val="32"/>
        </w:rPr>
        <w:t>广州南粤澳洋基金管理有限公司</w:t>
      </w:r>
      <w:r w:rsidRPr="00C429C5">
        <w:rPr>
          <w:rFonts w:ascii="仿宋" w:eastAsia="仿宋" w:hAnsi="仿宋"/>
          <w:sz w:val="32"/>
          <w:szCs w:val="32"/>
        </w:rPr>
        <w:t>为引导基金的合作机构。</w:t>
      </w:r>
    </w:p>
    <w:p w14:paraId="4DCF85E3" w14:textId="091B4F5F" w:rsidR="00810208" w:rsidRPr="00C429C5" w:rsidRDefault="00C429C5" w:rsidP="00C429C5">
      <w:pPr>
        <w:ind w:firstLineChars="200" w:firstLine="640"/>
        <w:rPr>
          <w:rFonts w:ascii="仿宋" w:eastAsia="仿宋" w:hAnsi="仿宋"/>
          <w:sz w:val="32"/>
          <w:szCs w:val="32"/>
        </w:rPr>
      </w:pPr>
      <w:r w:rsidRPr="00C429C5">
        <w:rPr>
          <w:rFonts w:ascii="仿宋" w:eastAsia="仿宋" w:hAnsi="仿宋" w:hint="eastAsia"/>
          <w:sz w:val="32"/>
          <w:szCs w:val="32"/>
        </w:rPr>
        <w:t>现予公示，公示期为</w:t>
      </w:r>
      <w:r w:rsidRPr="00C429C5">
        <w:rPr>
          <w:rFonts w:ascii="仿宋" w:eastAsia="仿宋" w:hAnsi="仿宋"/>
          <w:sz w:val="32"/>
          <w:szCs w:val="32"/>
        </w:rPr>
        <w:t>3天，自发布之日起计算。公示无异议的，引导基金将根据《管理办法》与</w:t>
      </w:r>
      <w:proofErr w:type="gramStart"/>
      <w:r w:rsidRPr="00C429C5">
        <w:rPr>
          <w:rFonts w:ascii="仿宋" w:eastAsia="仿宋" w:hAnsi="仿宋"/>
          <w:sz w:val="32"/>
          <w:szCs w:val="32"/>
        </w:rPr>
        <w:t>子基金</w:t>
      </w:r>
      <w:proofErr w:type="gramEnd"/>
      <w:r w:rsidRPr="00C429C5">
        <w:rPr>
          <w:rFonts w:ascii="仿宋" w:eastAsia="仿宋" w:hAnsi="仿宋"/>
          <w:sz w:val="32"/>
          <w:szCs w:val="32"/>
        </w:rPr>
        <w:t>管理机构进行合作。</w:t>
      </w:r>
    </w:p>
    <w:sectPr w:rsidR="00810208" w:rsidRPr="00C42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A465F" w14:textId="77777777" w:rsidR="00C0662F" w:rsidRDefault="00C0662F" w:rsidP="005B7880">
      <w:r>
        <w:separator/>
      </w:r>
    </w:p>
  </w:endnote>
  <w:endnote w:type="continuationSeparator" w:id="0">
    <w:p w14:paraId="4DE3AB08" w14:textId="77777777" w:rsidR="00C0662F" w:rsidRDefault="00C0662F" w:rsidP="005B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97A2" w14:textId="77777777" w:rsidR="00C0662F" w:rsidRDefault="00C0662F" w:rsidP="005B7880">
      <w:r>
        <w:separator/>
      </w:r>
    </w:p>
  </w:footnote>
  <w:footnote w:type="continuationSeparator" w:id="0">
    <w:p w14:paraId="2B3461AC" w14:textId="77777777" w:rsidR="00C0662F" w:rsidRDefault="00C0662F" w:rsidP="005B7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C5"/>
    <w:rsid w:val="005B7880"/>
    <w:rsid w:val="00810208"/>
    <w:rsid w:val="00C0662F"/>
    <w:rsid w:val="00C429C5"/>
    <w:rsid w:val="00DE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F6B82"/>
  <w15:chartTrackingRefBased/>
  <w15:docId w15:val="{0FF85AD0-9B23-4387-B665-4BE388CB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461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618"/>
    <w:rPr>
      <w:b/>
      <w:bCs/>
      <w:kern w:val="44"/>
      <w:sz w:val="44"/>
      <w:szCs w:val="44"/>
    </w:rPr>
  </w:style>
  <w:style w:type="paragraph" w:styleId="a3">
    <w:name w:val="header"/>
    <w:basedOn w:val="a"/>
    <w:link w:val="a4"/>
    <w:uiPriority w:val="99"/>
    <w:unhideWhenUsed/>
    <w:rsid w:val="005B7880"/>
    <w:pPr>
      <w:tabs>
        <w:tab w:val="center" w:pos="4153"/>
        <w:tab w:val="right" w:pos="8306"/>
      </w:tabs>
      <w:snapToGrid w:val="0"/>
      <w:jc w:val="center"/>
    </w:pPr>
    <w:rPr>
      <w:sz w:val="18"/>
      <w:szCs w:val="18"/>
    </w:rPr>
  </w:style>
  <w:style w:type="character" w:customStyle="1" w:styleId="a4">
    <w:name w:val="页眉 字符"/>
    <w:basedOn w:val="a0"/>
    <w:link w:val="a3"/>
    <w:uiPriority w:val="99"/>
    <w:rsid w:val="005B7880"/>
    <w:rPr>
      <w:sz w:val="18"/>
      <w:szCs w:val="18"/>
    </w:rPr>
  </w:style>
  <w:style w:type="paragraph" w:styleId="a5">
    <w:name w:val="footer"/>
    <w:basedOn w:val="a"/>
    <w:link w:val="a6"/>
    <w:uiPriority w:val="99"/>
    <w:unhideWhenUsed/>
    <w:rsid w:val="005B7880"/>
    <w:pPr>
      <w:tabs>
        <w:tab w:val="center" w:pos="4153"/>
        <w:tab w:val="right" w:pos="8306"/>
      </w:tabs>
      <w:snapToGrid w:val="0"/>
      <w:jc w:val="left"/>
    </w:pPr>
    <w:rPr>
      <w:sz w:val="18"/>
      <w:szCs w:val="18"/>
    </w:rPr>
  </w:style>
  <w:style w:type="character" w:customStyle="1" w:styleId="a6">
    <w:name w:val="页脚 字符"/>
    <w:basedOn w:val="a0"/>
    <w:link w:val="a5"/>
    <w:uiPriority w:val="99"/>
    <w:rsid w:val="005B78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927">
      <w:bodyDiv w:val="1"/>
      <w:marLeft w:val="0"/>
      <w:marRight w:val="0"/>
      <w:marTop w:val="0"/>
      <w:marBottom w:val="0"/>
      <w:divBdr>
        <w:top w:val="none" w:sz="0" w:space="0" w:color="auto"/>
        <w:left w:val="none" w:sz="0" w:space="0" w:color="auto"/>
        <w:bottom w:val="none" w:sz="0" w:space="0" w:color="auto"/>
        <w:right w:val="none" w:sz="0" w:space="0" w:color="auto"/>
      </w:divBdr>
    </w:div>
    <w:div w:id="114219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Huang</dc:creator>
  <cp:keywords/>
  <dc:description/>
  <cp:lastModifiedBy>Shawn Huang</cp:lastModifiedBy>
  <cp:revision>3</cp:revision>
  <dcterms:created xsi:type="dcterms:W3CDTF">2023-10-07T01:41:00Z</dcterms:created>
  <dcterms:modified xsi:type="dcterms:W3CDTF">2023-10-07T02:18:00Z</dcterms:modified>
</cp:coreProperties>
</file>